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5083D4F" wp14:editId="0824F74A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953C91" w:rsidRDefault="00AB7BF3" w:rsidP="008631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Aanvraag tot registratie als groepering derdebetaler</w:t>
            </w:r>
          </w:p>
        </w:tc>
      </w:tr>
    </w:tbl>
    <w:p w:rsidR="008E53EF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6B6629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B6629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9D239F" w:rsidRPr="006B6629" w:rsidRDefault="009D239F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 als verantwoordelijke</w:t>
            </w:r>
          </w:p>
          <w:p w:rsidR="009D239F" w:rsidRPr="006B6629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39F" w:rsidRPr="006675F4" w:rsidTr="009D239F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107F18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Uw naam en voornaam: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9D239F" w:rsidRPr="006675F4" w:rsidTr="009D239F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Uw rijksregisternummer:</w:t>
            </w: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675F4">
              <w:rPr>
                <w:rFonts w:asciiTheme="minorHAnsi" w:hAnsiTheme="minorHAnsi"/>
                <w:i/>
                <w:sz w:val="18"/>
                <w:szCs w:val="18"/>
              </w:rPr>
              <w:t>(Dit nummer vindt u op de achterkant van uw identiteitskaart. Bent u niet ingeschreven in het rijksregister? Vermeld dan uw Bis-nummer)</w:t>
            </w: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9D239F" w:rsidRPr="006675F4" w:rsidTr="009D239F">
        <w:trPr>
          <w:trHeight w:val="1225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Uw RIZIV-nummer</w:t>
            </w: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675F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CB47B7" w:rsidRPr="006675F4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6675F4">
              <w:rPr>
                <w:rFonts w:asciiTheme="minorHAnsi" w:hAnsiTheme="minorHAnsi"/>
                <w:i/>
                <w:sz w:val="18"/>
                <w:szCs w:val="18"/>
              </w:rPr>
              <w:t>n te vullen als u een zorgverlener bent en  een RIZIV-nummer heeft)</w:t>
            </w: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9D239F" w:rsidRPr="006675F4" w:rsidTr="009D239F">
              <w:tc>
                <w:tcPr>
                  <w:tcW w:w="5846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9D239F" w:rsidRPr="006675F4" w:rsidRDefault="009D239F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D239F" w:rsidRPr="006675F4" w:rsidRDefault="009D239F" w:rsidP="00980975">
      <w:pPr>
        <w:rPr>
          <w:rFonts w:asciiTheme="minorHAnsi" w:hAnsiTheme="minorHAnsi"/>
          <w:b/>
          <w:caps/>
          <w:sz w:val="22"/>
          <w:szCs w:val="22"/>
        </w:rPr>
      </w:pPr>
    </w:p>
    <w:p w:rsidR="009D239F" w:rsidRPr="006675F4" w:rsidRDefault="009D239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675F4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675F4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675F4" w:rsidRDefault="00AB7BF3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 xml:space="preserve">De gegevens van </w:t>
            </w:r>
            <w:r w:rsidR="009D239F" w:rsidRPr="006675F4">
              <w:rPr>
                <w:rFonts w:asciiTheme="minorHAnsi" w:hAnsiTheme="minorHAnsi"/>
                <w:b/>
                <w:sz w:val="22"/>
                <w:szCs w:val="22"/>
              </w:rPr>
              <w:t>uw</w:t>
            </w: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 xml:space="preserve"> groepering</w:t>
            </w:r>
            <w:r w:rsidR="006B6629" w:rsidRPr="006675F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675F4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675F4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6675F4" w:rsidRDefault="00AB7BF3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De benaming van de groepering</w:t>
            </w:r>
            <w:r w:rsidR="00BE4EED" w:rsidRPr="006675F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675F4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6675F4" w:rsidRDefault="008F41C7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9D239F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Default="00AB7BF3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Het KBO-nummer van de groepering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B7BF3" w:rsidRPr="00F206E9" w:rsidRDefault="00AB7BF3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(In te vullen als </w:t>
            </w:r>
            <w:r w:rsidR="009D239F">
              <w:rPr>
                <w:rFonts w:asciiTheme="minorHAnsi" w:hAnsiTheme="minorHAnsi"/>
                <w:i/>
                <w:sz w:val="18"/>
                <w:szCs w:val="18"/>
              </w:rPr>
              <w:t>de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groepering een rechtspersoonlijkheid heeft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3B5454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7BF3" w:rsidRPr="003B5454" w:rsidRDefault="00AB7BF3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3B5454" w:rsidRDefault="008F41C7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B7BF3">
        <w:trPr>
          <w:trHeight w:val="185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AB7BF3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Het </w:t>
            </w:r>
            <w:r w:rsidR="002D0DB5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van de groepering</w:t>
            </w:r>
            <w:r w:rsidR="002D0DB5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3B5454" w:rsidTr="002D0DB5">
              <w:tc>
                <w:tcPr>
                  <w:tcW w:w="5846" w:type="dxa"/>
                </w:tcPr>
                <w:p w:rsidR="002D0DB5" w:rsidRPr="003B5454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3B5454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3B5454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 xml:space="preserve">Straat, nr., bus: </w:t>
            </w:r>
            <w:r w:rsidR="008F41C7"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Pr="003B5454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3B5454" w:rsidRDefault="008F41C7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Pr="003B5454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3B5454" w:rsidRDefault="002D0DB5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 xml:space="preserve">Postcode, gemeente: </w:t>
            </w:r>
            <w:r w:rsidR="008F41C7"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AB7BF3" w:rsidRPr="00107F18" w:rsidTr="00AB7BF3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B7BF3" w:rsidRPr="00107F18" w:rsidRDefault="00AB7BF3" w:rsidP="00AB7BF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B7BF3" w:rsidRPr="00107F18" w:rsidRDefault="00C55D68" w:rsidP="00AB7BF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AB7BF3" w:rsidRPr="00107F18">
              <w:rPr>
                <w:rFonts w:asciiTheme="minorHAnsi" w:hAnsiTheme="minorHAnsi"/>
                <w:b/>
                <w:sz w:val="22"/>
                <w:szCs w:val="22"/>
              </w:rPr>
              <w:t>-mail</w:t>
            </w:r>
            <w:r w:rsidR="00AB7BF3">
              <w:rPr>
                <w:rFonts w:asciiTheme="minorHAnsi" w:hAnsiTheme="minorHAnsi"/>
                <w:b/>
                <w:sz w:val="22"/>
                <w:szCs w:val="22"/>
              </w:rPr>
              <w:t xml:space="preserve"> van de groepering</w:t>
            </w:r>
            <w:r w:rsidR="00AB7BF3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B7BF3" w:rsidRPr="00107F18" w:rsidRDefault="00AB7BF3" w:rsidP="00CB47B7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CB47B7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ailadres waarop we de groepering kunnen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B7BF3" w:rsidRPr="003B5454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7BF3" w:rsidRPr="003B5454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7BF3" w:rsidRPr="003B5454" w:rsidRDefault="008F41C7" w:rsidP="00AB7BF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32744B" w:rsidRPr="00107F18" w:rsidTr="0032744B">
        <w:trPr>
          <w:trHeight w:val="111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Default="0032744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744B" w:rsidRPr="00107F18" w:rsidRDefault="0032744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Telefoon</w:t>
            </w:r>
            <w:r w:rsidR="00C55D6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ummer van de groepering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2744B" w:rsidRPr="00107F18" w:rsidRDefault="0032744B" w:rsidP="00CB47B7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CB47B7">
              <w:rPr>
                <w:rFonts w:asciiTheme="minorHAnsi" w:hAnsiTheme="minorHAnsi"/>
                <w:i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elefoonnummer waarop we de groepering kunnen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3B5454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2744B" w:rsidRPr="003B5454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2744B" w:rsidRPr="003B5454" w:rsidRDefault="008F41C7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B545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8318E4" w:rsidRDefault="008318E4" w:rsidP="008318E4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>
        <w:rPr>
          <w:rFonts w:asciiTheme="minorHAnsi" w:hAnsiTheme="minorHAnsi"/>
          <w:i/>
          <w:color w:val="000000"/>
          <w:sz w:val="22"/>
          <w:szCs w:val="22"/>
        </w:rPr>
        <w:t>achter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p w:rsidR="009D239F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317"/>
        <w:gridCol w:w="2835"/>
        <w:gridCol w:w="3969"/>
      </w:tblGrid>
      <w:tr w:rsidR="0032744B" w:rsidRPr="006B6629" w:rsidTr="000637C9"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6B6629" w:rsidRDefault="0032744B" w:rsidP="009D23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6B6629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32744B" w:rsidRPr="006B6629" w:rsidRDefault="0032744B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 samenstelling van </w:t>
            </w:r>
            <w:r w:rsidR="00E60CAD">
              <w:rPr>
                <w:rFonts w:asciiTheme="minorHAnsi" w:hAnsiTheme="minorHAnsi"/>
                <w:b/>
                <w:sz w:val="22"/>
                <w:szCs w:val="22"/>
              </w:rPr>
              <w:t>uw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groepering</w:t>
            </w:r>
            <w:r w:rsidR="00C55D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5D68" w:rsidRPr="00C55D68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55D6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2744B" w:rsidRPr="006B6629" w:rsidRDefault="0032744B" w:rsidP="009D23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744B" w:rsidRPr="00107F18" w:rsidTr="000637C9">
        <w:trPr>
          <w:trHeight w:val="623"/>
        </w:trPr>
        <w:tc>
          <w:tcPr>
            <w:tcW w:w="6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07F18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07F18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744B" w:rsidRPr="001A3350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Naam en voornaam zorgverlener</w:t>
            </w:r>
          </w:p>
        </w:tc>
        <w:tc>
          <w:tcPr>
            <w:tcW w:w="283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744B" w:rsidRPr="00107F18" w:rsidRDefault="0032744B" w:rsidP="00C55D68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44B">
              <w:rPr>
                <w:rFonts w:asciiTheme="minorHAnsi" w:hAnsiTheme="minorHAnsi"/>
                <w:b/>
                <w:sz w:val="22"/>
                <w:szCs w:val="22"/>
              </w:rPr>
              <w:t>RIZIV-nummer zorgverlener</w:t>
            </w:r>
          </w:p>
        </w:tc>
        <w:tc>
          <w:tcPr>
            <w:tcW w:w="396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Default="0032744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0CAD" w:rsidRPr="00C55D68" w:rsidRDefault="00E60CAD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Handtekening zorgverlener</w:t>
            </w:r>
          </w:p>
        </w:tc>
      </w:tr>
      <w:tr w:rsidR="00E60CAD" w:rsidRPr="00107F18" w:rsidTr="000637C9">
        <w:trPr>
          <w:trHeight w:val="567"/>
        </w:trPr>
        <w:tc>
          <w:tcPr>
            <w:tcW w:w="65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317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744B" w:rsidRPr="00C55D68" w:rsidRDefault="00C55D68" w:rsidP="00C55D68">
      <w:pPr>
        <w:ind w:right="-144" w:hanging="284"/>
        <w:jc w:val="both"/>
        <w:rPr>
          <w:rFonts w:asciiTheme="minorHAnsi" w:hAnsiTheme="minorHAnsi"/>
          <w:i/>
        </w:rPr>
      </w:pPr>
      <w:r w:rsidRPr="00C55D68">
        <w:rPr>
          <w:rFonts w:asciiTheme="minorHAnsi" w:hAnsiTheme="minorHAnsi"/>
          <w:i/>
          <w:vertAlign w:val="superscript"/>
        </w:rPr>
        <w:t>(*)</w:t>
      </w:r>
      <w:r>
        <w:rPr>
          <w:rFonts w:asciiTheme="minorHAnsi" w:hAnsiTheme="minorHAnsi"/>
          <w:i/>
          <w:vertAlign w:val="superscript"/>
        </w:rPr>
        <w:tab/>
      </w:r>
      <w:r w:rsidRPr="00C55D68">
        <w:rPr>
          <w:rFonts w:asciiTheme="minorHAnsi" w:hAnsiTheme="minorHAnsi"/>
          <w:i/>
          <w:vertAlign w:val="superscript"/>
        </w:rPr>
        <w:t xml:space="preserve"> </w:t>
      </w:r>
      <w:r>
        <w:rPr>
          <w:rFonts w:asciiTheme="minorHAnsi" w:hAnsiTheme="minorHAnsi"/>
          <w:i/>
        </w:rPr>
        <w:t xml:space="preserve">Elke </w:t>
      </w:r>
      <w:r w:rsidRPr="00C55D68">
        <w:rPr>
          <w:rFonts w:asciiTheme="minorHAnsi" w:hAnsiTheme="minorHAnsi"/>
          <w:i/>
        </w:rPr>
        <w:t xml:space="preserve">zorgverlener </w:t>
      </w:r>
      <w:r w:rsidR="00997CF5">
        <w:rPr>
          <w:rFonts w:asciiTheme="minorHAnsi" w:hAnsiTheme="minorHAnsi"/>
          <w:i/>
        </w:rPr>
        <w:t xml:space="preserve">van uw groepering </w:t>
      </w:r>
      <w:r w:rsidRPr="00C55D68">
        <w:rPr>
          <w:rFonts w:asciiTheme="minorHAnsi" w:hAnsiTheme="minorHAnsi"/>
          <w:i/>
        </w:rPr>
        <w:t>moet dit formulier verplicht ondertekenen</w:t>
      </w:r>
      <w:r w:rsidR="00CB47B7">
        <w:rPr>
          <w:rFonts w:asciiTheme="minorHAnsi" w:hAnsiTheme="minorHAnsi"/>
          <w:i/>
        </w:rPr>
        <w:t xml:space="preserve"> (a</w:t>
      </w:r>
      <w:r w:rsidRPr="00C55D68">
        <w:rPr>
          <w:rFonts w:asciiTheme="minorHAnsi" w:hAnsiTheme="minorHAnsi"/>
          <w:i/>
        </w:rPr>
        <w:t xml:space="preserve">ls deze lijst niet lang genoeg is, kunt u in bijlage een lijst </w:t>
      </w:r>
      <w:r>
        <w:rPr>
          <w:rFonts w:asciiTheme="minorHAnsi" w:hAnsiTheme="minorHAnsi"/>
          <w:i/>
        </w:rPr>
        <w:t xml:space="preserve">met handtekeningen </w:t>
      </w:r>
      <w:r w:rsidRPr="00C55D68">
        <w:rPr>
          <w:rFonts w:asciiTheme="minorHAnsi" w:hAnsiTheme="minorHAnsi"/>
          <w:i/>
        </w:rPr>
        <w:t>toevoegen</w:t>
      </w:r>
      <w:r w:rsidR="00CB47B7">
        <w:rPr>
          <w:rFonts w:asciiTheme="minorHAnsi" w:hAnsiTheme="minorHAnsi"/>
          <w:i/>
        </w:rPr>
        <w:t>)</w:t>
      </w:r>
    </w:p>
    <w:p w:rsidR="0032744B" w:rsidRDefault="0032744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</w:t>
            </w:r>
            <w:r w:rsidR="0032744B">
              <w:rPr>
                <w:rFonts w:asciiTheme="minorHAnsi" w:hAnsiTheme="minorHAnsi"/>
                <w:b/>
                <w:sz w:val="22"/>
                <w:szCs w:val="22"/>
              </w:rPr>
              <w:t xml:space="preserve"> als verantwoordelijke van de groepering</w:t>
            </w: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E60CAD"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 xml:space="preserve">dit </w:t>
            </w:r>
            <w:r w:rsidR="00C55D68">
              <w:rPr>
                <w:rFonts w:asciiTheme="minorHAnsi" w:hAnsiTheme="minorHAnsi"/>
                <w:sz w:val="22"/>
                <w:szCs w:val="22"/>
              </w:rPr>
              <w:t>registratie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984675">
              <w:rPr>
                <w:rFonts w:asciiTheme="minorHAnsi" w:hAnsiTheme="minorHAnsi"/>
                <w:sz w:val="22"/>
                <w:szCs w:val="22"/>
              </w:rPr>
              <w:t>verklaar ik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39F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984675">
              <w:rPr>
                <w:rFonts w:asciiTheme="minorHAnsi" w:hAnsiTheme="minorHAnsi"/>
                <w:sz w:val="22"/>
                <w:szCs w:val="22"/>
              </w:rPr>
              <w:t>verbind ik mij</w:t>
            </w:r>
            <w:r w:rsidR="009D239F">
              <w:rPr>
                <w:rFonts w:asciiTheme="minorHAnsi" w:hAnsiTheme="minorHAnsi"/>
                <w:sz w:val="22"/>
                <w:szCs w:val="22"/>
              </w:rPr>
              <w:t xml:space="preserve"> ertoe om iedere wijziging</w:t>
            </w:r>
            <w:r w:rsidR="00E60CAD">
              <w:rPr>
                <w:rFonts w:asciiTheme="minorHAnsi" w:hAnsiTheme="minorHAnsi"/>
                <w:sz w:val="22"/>
                <w:szCs w:val="22"/>
              </w:rPr>
              <w:t xml:space="preserve"> van de gegevens of </w:t>
            </w:r>
            <w:r w:rsidR="00C55D68">
              <w:rPr>
                <w:rFonts w:asciiTheme="minorHAnsi" w:hAnsiTheme="minorHAnsi"/>
                <w:sz w:val="22"/>
                <w:szCs w:val="22"/>
              </w:rPr>
              <w:t xml:space="preserve">van </w:t>
            </w:r>
            <w:r w:rsidR="00E60CAD">
              <w:rPr>
                <w:rFonts w:asciiTheme="minorHAnsi" w:hAnsiTheme="minorHAnsi"/>
                <w:sz w:val="22"/>
                <w:szCs w:val="22"/>
              </w:rPr>
              <w:t xml:space="preserve">de samenstelling van </w:t>
            </w:r>
            <w:r w:rsidR="00984675">
              <w:rPr>
                <w:rFonts w:asciiTheme="minorHAnsi" w:hAnsiTheme="minorHAnsi"/>
                <w:sz w:val="22"/>
                <w:szCs w:val="22"/>
              </w:rPr>
              <w:t>mijn</w:t>
            </w:r>
            <w:r w:rsidR="00E60CAD">
              <w:rPr>
                <w:rFonts w:asciiTheme="minorHAnsi" w:hAnsiTheme="minorHAnsi"/>
                <w:sz w:val="22"/>
                <w:szCs w:val="22"/>
              </w:rPr>
              <w:t xml:space="preserve"> groepering aan het RIZIV mee te delen. 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E60CAD" w:rsidRDefault="00511A53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C55D68">
        <w:trPr>
          <w:trHeight w:val="253"/>
        </w:trPr>
        <w:tc>
          <w:tcPr>
            <w:tcW w:w="439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379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0B68E6" w:rsidRDefault="008F6C1F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0B68E6" w:rsidRPr="008F6C1F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nursenl</w:t>
              </w:r>
              <w:r w:rsidR="000B68E6" w:rsidRPr="008F6C1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</w:t>
              </w:r>
              <w:r w:rsidRPr="008F6C1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-inami</w:t>
              </w:r>
              <w:r w:rsidR="000B68E6" w:rsidRPr="008F6C1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.fgov.be</w:t>
              </w:r>
            </w:hyperlink>
          </w:p>
          <w:p w:rsidR="00511A53" w:rsidRPr="000B68E6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  <w:r w:rsidR="00C55D68">
              <w:rPr>
                <w:rFonts w:asciiTheme="minorHAnsi" w:hAnsiTheme="minorHAnsi"/>
                <w:sz w:val="22"/>
                <w:szCs w:val="22"/>
              </w:rPr>
              <w:t>, team verpleegkundigen</w:t>
            </w:r>
          </w:p>
          <w:p w:rsidR="005C5B42" w:rsidRPr="002E5B2F" w:rsidRDefault="005C5B42" w:rsidP="005C5B42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</w:p>
          <w:p w:rsidR="00C55D68" w:rsidRPr="00107F18" w:rsidRDefault="00C55D68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4" w:rsidRDefault="006675F4">
      <w:r>
        <w:separator/>
      </w:r>
    </w:p>
  </w:endnote>
  <w:endnote w:type="continuationSeparator" w:id="0">
    <w:p w:rsidR="006675F4" w:rsidRDefault="006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4" w:rsidRDefault="006675F4">
      <w:r>
        <w:separator/>
      </w:r>
    </w:p>
  </w:footnote>
  <w:footnote w:type="continuationSeparator" w:id="0">
    <w:p w:rsidR="006675F4" w:rsidRDefault="006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66D"/>
    <w:rsid w:val="000637C9"/>
    <w:rsid w:val="00083DE8"/>
    <w:rsid w:val="000B5184"/>
    <w:rsid w:val="000B68E6"/>
    <w:rsid w:val="000E1CC2"/>
    <w:rsid w:val="000F4948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77C17"/>
    <w:rsid w:val="005A38AC"/>
    <w:rsid w:val="005A6277"/>
    <w:rsid w:val="005C5B42"/>
    <w:rsid w:val="005D0797"/>
    <w:rsid w:val="00600BBA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18E4"/>
    <w:rsid w:val="0083314F"/>
    <w:rsid w:val="00840536"/>
    <w:rsid w:val="0086314D"/>
    <w:rsid w:val="008A1181"/>
    <w:rsid w:val="008A2FF7"/>
    <w:rsid w:val="008B24D7"/>
    <w:rsid w:val="008B64DE"/>
    <w:rsid w:val="008C1694"/>
    <w:rsid w:val="008D1FCE"/>
    <w:rsid w:val="008D6B1E"/>
    <w:rsid w:val="008E3880"/>
    <w:rsid w:val="008E53EF"/>
    <w:rsid w:val="008E5D2F"/>
    <w:rsid w:val="008F41C7"/>
    <w:rsid w:val="008F6C1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85D72"/>
    <w:rsid w:val="00B91619"/>
    <w:rsid w:val="00B93244"/>
    <w:rsid w:val="00BB254F"/>
    <w:rsid w:val="00BE4EED"/>
    <w:rsid w:val="00BF2228"/>
    <w:rsid w:val="00BF54E9"/>
    <w:rsid w:val="00C35042"/>
    <w:rsid w:val="00C3670B"/>
    <w:rsid w:val="00C41157"/>
    <w:rsid w:val="00C55D68"/>
    <w:rsid w:val="00C717C3"/>
    <w:rsid w:val="00C91A9C"/>
    <w:rsid w:val="00CB31A9"/>
    <w:rsid w:val="00CB47B7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enl@riziv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12</Value>
      <Value>33</Value>
    </TaxCatchAll>
    <RIDocSummary xmlns="f15eea43-7fa7-45cf-8dc0-d5244e2cd467">Aanvraag tot registratie als groepering derdebetaler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25100-AD51-4FE0-8FB0-2E1FADEB0B13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6DB18943-EA00-4926-8032-9EF989339064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2</Pages>
  <Words>287</Words>
  <Characters>1580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Groepering derdebetaler - Registratie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1864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Groepering derdebetaler - Registratie</dc:title>
  <dc:creator>Greet Laga</dc:creator>
  <cp:lastModifiedBy>Marianne Notte (RIZIV-INAMI)</cp:lastModifiedBy>
  <cp:revision>2</cp:revision>
  <cp:lastPrinted>2016-05-17T15:32:00Z</cp:lastPrinted>
  <dcterms:created xsi:type="dcterms:W3CDTF">2021-02-24T12:50:00Z</dcterms:created>
  <dcterms:modified xsi:type="dcterms:W3CDTF">2021-02-24T12:50:00Z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