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10440"/>
      </w:tblGrid>
      <w:tr w:rsidR="00F61CD1" w:rsidRPr="00F61CD1" w:rsidTr="00F61CD1">
        <w:trPr>
          <w:trHeight w:val="7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1CD1" w:rsidRPr="00F61CD1" w:rsidRDefault="00F61CD1" w:rsidP="00F61CD1">
            <w:pPr>
              <w:spacing w:after="0"/>
              <w:rPr>
                <w:lang w:val="nl-BE"/>
              </w:rPr>
            </w:pPr>
            <w:r w:rsidRPr="0052480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 xml:space="preserve">Lijst </w:t>
            </w:r>
            <w:bookmarkStart w:id="0" w:name="_GoBack"/>
            <w:r w:rsidRPr="0052480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 xml:space="preserve">van onbeantwoorde medische </w:t>
            </w:r>
            <w:bookmarkEnd w:id="0"/>
            <w:r w:rsidRPr="0052480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behoeften 2016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Acute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lymfoblastische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leukemie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(ALL)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Acute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>myeloïde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>leukemiee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(AML) FLT3 positieve 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Alpha-1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antitrypsine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deficiëntie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(AATD)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</w:rPr>
              <w:t>Alzheimer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Amyotrofe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Lateraal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Sclerose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(ALS)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>Chronische hepatitis C bij patiënten met chronische nierziekte stadium 4/5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>Clostridium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>difficile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infecties (preventie van de recidieven)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Duchenne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spierdystrofie</w:t>
            </w:r>
            <w:proofErr w:type="spellEnd"/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</w:rPr>
              <w:t>Emergency treatment of known or suspected opioid overdose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Ernstige bloedingen en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>coagulopathie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met fibrinogeendeficiëntie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Gemetastaseerd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borstkanker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BRCA+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Gemetastaseerd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borstkanker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ER+/HER2-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>Gemetastaseerd gevorderd maagkanker HER2 positief (2L en +)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Gemetastaseerd niet kleincellig longkanker T790m+ 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Gevorderde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systemische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Mastocytose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(ASM)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Hidradenitis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Suppurativa</w:t>
            </w:r>
            <w:proofErr w:type="spellEnd"/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Hypogammaglobulinemia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(HGG) by solid organ transplantation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Hypoparathyroidie</w:t>
            </w:r>
            <w:proofErr w:type="spellEnd"/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</w:rPr>
              <w:t>Lupus nephritis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Lysosomale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zure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lipase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deficiëntie</w:t>
            </w:r>
            <w:proofErr w:type="spellEnd"/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Mesothelioom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(2L)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Metastatic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uveal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melanoma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Multiple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sclerose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 type primary progressive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</w:rPr>
              <w:t>Myasthenia gravis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infectieuze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uveitis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kleincellig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longkanker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(L2)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Niet kleincellig longkanker ALK + met progressie na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>crizonitib</w:t>
            </w:r>
            <w:proofErr w:type="spellEnd"/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Niet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kleincellig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longkanker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KRASm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+ 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>Niet kleincellig longkanker PD-L1+ (3L)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Non-Hodgkin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lymfoom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(1L)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Osteogenesis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imperfecta</w:t>
            </w:r>
            <w:proofErr w:type="spellEnd"/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Pancreaskanker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BRCA+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Periodische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koortssyndromen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(HIDS, TRAPS,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crFMF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>Recidiverend en/of gemetastaseerd plaveiselcelkankers van het hoofd-halsgebied (SCCHN)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Recidiverend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glioblastoom</w:t>
            </w:r>
            <w:proofErr w:type="spellEnd"/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>Recidiverende of refractaire Chronische Lymfatische Leukemie met 17p deletiemutatie   (17p del R/R CLL)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>Refractaire partiële epilepsieaanvallen met of zonder gegeneraliseerde tonisch-clonische aanvallen (SGTCS)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</w:rPr>
              <w:t>Spinal muscular atrophy (SMA)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</w:rPr>
              <w:t>Sporadic inclusion-body myositis (</w:t>
            </w:r>
            <w:proofErr w:type="spellStart"/>
            <w:r w:rsidRPr="00F61CD1">
              <w:rPr>
                <w:rFonts w:ascii="Calibri" w:eastAsia="Times New Roman" w:hAnsi="Calibri" w:cs="Times New Roman"/>
                <w:color w:val="000000"/>
              </w:rPr>
              <w:t>sIBM</w:t>
            </w:r>
            <w:proofErr w:type="spellEnd"/>
            <w:r w:rsidRPr="00F61CD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F61CD1" w:rsidRPr="00F61CD1" w:rsidTr="00F61CD1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D1" w:rsidRPr="00F61CD1" w:rsidRDefault="00F61CD1" w:rsidP="00F61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F61CD1">
              <w:rPr>
                <w:rFonts w:ascii="Calibri" w:eastAsia="Times New Roman" w:hAnsi="Calibri" w:cs="Times New Roman"/>
                <w:color w:val="000000"/>
                <w:lang w:val="nl-BE"/>
              </w:rPr>
              <w:t>Vroegtijdig en selectieve wondverzorging diepe brandwonden bij kinderen</w:t>
            </w:r>
          </w:p>
        </w:tc>
      </w:tr>
    </w:tbl>
    <w:p w:rsidR="00F61CD1" w:rsidRPr="00F61CD1" w:rsidRDefault="00F61CD1">
      <w:pPr>
        <w:rPr>
          <w:lang w:val="nl-BE"/>
        </w:rPr>
      </w:pPr>
    </w:p>
    <w:sectPr w:rsidR="00F61CD1" w:rsidRPr="00F61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66"/>
    <w:rsid w:val="001779B2"/>
    <w:rsid w:val="005B6E66"/>
    <w:rsid w:val="00D4191C"/>
    <w:rsid w:val="00F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2015-11-26T23:00:00+00:00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Industrie pharmaceutique</TermName>
          <TermId xmlns="http://schemas.microsoft.com/office/infopath/2007/PartnerControls">83b39a11-269c-4339-a584-6d2618915f6d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10</Value>
      <Value>29</Value>
      <Value>104</Value>
      <Value>58</Value>
      <Value>43</Value>
      <Value>12</Value>
      <Value>76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Liste</TermName>
          <TermId xmlns="http://schemas.microsoft.com/office/infopath/2007/PartnerControls">4b68e6f4-88ba-4e84-af27-feef342e0c82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4B5F3-2306-40ED-90CE-8E8DCC8AACD6}"/>
</file>

<file path=customXml/itemProps2.xml><?xml version="1.0" encoding="utf-8"?>
<ds:datastoreItem xmlns:ds="http://schemas.openxmlformats.org/officeDocument/2006/customXml" ds:itemID="{64921C75-84B6-4C25-A346-612E15402E11}"/>
</file>

<file path=customXml/itemProps3.xml><?xml version="1.0" encoding="utf-8"?>
<ds:datastoreItem xmlns:ds="http://schemas.openxmlformats.org/officeDocument/2006/customXml" ds:itemID="{2243D383-C5DB-4196-9DB8-F5DAE6D28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>R.I.Z.I.V. - I.N.A.M.I.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van onbeantwoorde medische behoeften 2016</dc:title>
  <dc:subject/>
  <dc:creator>Florence Leveque</dc:creator>
  <cp:keywords/>
  <dc:description/>
  <cp:lastModifiedBy>Florence Leveque</cp:lastModifiedBy>
  <cp:revision>3</cp:revision>
  <dcterms:created xsi:type="dcterms:W3CDTF">2015-11-27T13:14:00Z</dcterms:created>
  <dcterms:modified xsi:type="dcterms:W3CDTF">2015-11-27T13:38:00Z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29;#Médecin|d8a1e59b-bcd7-4d2f-b75c-23b993f6e1ad;#58;#Patient|2ebaf0cf-7353-4273-b1af-236262c84494;#76;#Industrie pharmaceutique|83b39a11-269c-4339-a584-6d2618915f6d;#43;#Pharmacien|afadc2d1-9390-4c99-b189-4366cd2906a2</vt:lpwstr>
  </property>
  <property fmtid="{D5CDD505-2E9C-101B-9397-08002B2CF9AE}" pid="4" name="RITheme">
    <vt:lpwstr>10;#Médicaments|5c4b8432-7a7f-4679-b7fc-04dc5116b9e9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104;#Liste|4b68e6f4-88ba-4e84-af27-feef342e0c82</vt:lpwstr>
  </property>
  <property fmtid="{D5CDD505-2E9C-101B-9397-08002B2CF9AE}" pid="7" name="Publication type for documents">
    <vt:lpwstr/>
  </property>
</Properties>
</file>